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426" w:rsidRDefault="00704426">
      <w:pPr>
        <w:spacing w:line="360" w:lineRule="auto"/>
        <w:jc w:val="center"/>
        <w:rPr>
          <w:rFonts w:ascii="宋体" w:hAnsi="宋体" w:cs="宋体" w:hint="eastAsia"/>
          <w:b/>
          <w:sz w:val="36"/>
          <w:szCs w:val="36"/>
        </w:rPr>
      </w:pPr>
      <w:r>
        <w:rPr>
          <w:rFonts w:ascii="宋体" w:hAnsi="宋体" w:cs="宋体" w:hint="eastAsia"/>
          <w:b/>
          <w:sz w:val="36"/>
          <w:szCs w:val="36"/>
        </w:rPr>
        <w:t>机电工程学院2019年上半年</w:t>
      </w:r>
      <w:r w:rsidR="004E664C">
        <w:rPr>
          <w:rFonts w:ascii="宋体" w:hAnsi="宋体" w:cs="宋体" w:hint="eastAsia"/>
          <w:b/>
          <w:sz w:val="36"/>
          <w:szCs w:val="36"/>
        </w:rPr>
        <w:t>入党积极分子</w:t>
      </w:r>
    </w:p>
    <w:p w:rsidR="000D6D42" w:rsidRDefault="004E664C" w:rsidP="00704426">
      <w:pPr>
        <w:spacing w:line="360" w:lineRule="auto"/>
        <w:jc w:val="center"/>
        <w:rPr>
          <w:rFonts w:ascii="宋体" w:hAnsi="宋体" w:cs="宋体"/>
          <w:b/>
          <w:sz w:val="36"/>
          <w:szCs w:val="36"/>
        </w:rPr>
      </w:pPr>
      <w:r>
        <w:rPr>
          <w:rFonts w:ascii="宋体" w:hAnsi="宋体" w:cs="宋体" w:hint="eastAsia"/>
          <w:b/>
          <w:sz w:val="36"/>
          <w:szCs w:val="36"/>
        </w:rPr>
        <w:t>培训班工作总结</w:t>
      </w:r>
    </w:p>
    <w:p w:rsidR="000D6D42" w:rsidRDefault="00704426" w:rsidP="00704426">
      <w:pPr>
        <w:spacing w:line="540" w:lineRule="exact"/>
        <w:ind w:firstLineChars="200" w:firstLine="480"/>
        <w:rPr>
          <w:rFonts w:ascii="宋体" w:hAnsi="宋体"/>
          <w:sz w:val="24"/>
          <w:szCs w:val="24"/>
        </w:rPr>
      </w:pPr>
      <w:r w:rsidRPr="00704426">
        <w:rPr>
          <w:rFonts w:ascii="宋体" w:hAnsi="宋体" w:hint="eastAsia"/>
          <w:sz w:val="24"/>
          <w:szCs w:val="24"/>
        </w:rPr>
        <w:t>机电工程学院2019年上半年</w:t>
      </w:r>
      <w:r w:rsidR="004E664C">
        <w:rPr>
          <w:rFonts w:ascii="宋体" w:hAnsi="宋体" w:hint="eastAsia"/>
          <w:sz w:val="24"/>
          <w:szCs w:val="24"/>
        </w:rPr>
        <w:t>入党积极分子培训圆满结束。通过这期的党校学习，我院入党积极分子进一步加深了对党的基本理论知识的理解，端正了入党动机，坚定了向党和共产主义靠拢的决心，并明确了作为一名入党积极分子应有的责任与义务。</w:t>
      </w:r>
    </w:p>
    <w:p w:rsidR="000D6D42" w:rsidRDefault="00704426" w:rsidP="00704426">
      <w:pPr>
        <w:spacing w:line="540" w:lineRule="exact"/>
        <w:ind w:firstLineChars="200" w:firstLine="480"/>
        <w:rPr>
          <w:rFonts w:ascii="宋体" w:hAnsi="宋体"/>
          <w:sz w:val="24"/>
          <w:szCs w:val="24"/>
        </w:rPr>
      </w:pPr>
      <w:r w:rsidRPr="00704426">
        <w:rPr>
          <w:rFonts w:ascii="宋体" w:hAnsi="宋体" w:hint="eastAsia"/>
          <w:sz w:val="24"/>
          <w:szCs w:val="24"/>
        </w:rPr>
        <w:t>机电工程学院2019年上半年</w:t>
      </w:r>
      <w:r w:rsidR="004E664C">
        <w:rPr>
          <w:rFonts w:ascii="宋体" w:hAnsi="宋体" w:hint="eastAsia"/>
          <w:sz w:val="24"/>
          <w:szCs w:val="24"/>
        </w:rPr>
        <w:t>入党积极分子培训班于2019年03月21日正式开始，至同年04月16日截止，为期27天。总共组织开设开学典礼一次，党课四次，自学两次，实践活动一次、分组讨论两次。所有活动都顺利开展，较为全面系统地对入党积极分子进行了进一步的培训。</w:t>
      </w:r>
    </w:p>
    <w:p w:rsidR="000D6D42" w:rsidRDefault="004E664C">
      <w:pPr>
        <w:spacing w:line="540" w:lineRule="exact"/>
        <w:ind w:firstLineChars="200" w:firstLine="480"/>
        <w:rPr>
          <w:rFonts w:ascii="宋体" w:hAnsi="宋体"/>
          <w:sz w:val="24"/>
          <w:szCs w:val="24"/>
        </w:rPr>
      </w:pPr>
      <w:r>
        <w:rPr>
          <w:rFonts w:ascii="宋体" w:hAnsi="宋体" w:hint="eastAsia"/>
          <w:sz w:val="24"/>
          <w:szCs w:val="24"/>
        </w:rPr>
        <w:t>本期学员为2017级及2018级（本科和研究生）入党积极分子，这些入党积极分子经过了成绩、思想等方面的层层选拔，择优进入培训班，他们积极向党组织靠拢，加入党组织的愿望十分强烈。在本次培训中，学员们上课认真、讨论活跃、学习主动、活动积极，严守党校各方面规定，思想端正、行动积极，各方面均有良好表现。</w:t>
      </w:r>
    </w:p>
    <w:p w:rsidR="000D6D42" w:rsidRDefault="004E664C">
      <w:pPr>
        <w:spacing w:line="540" w:lineRule="exact"/>
        <w:ind w:firstLineChars="200" w:firstLine="480"/>
        <w:rPr>
          <w:rFonts w:ascii="宋体" w:hAnsi="宋体"/>
          <w:sz w:val="24"/>
          <w:szCs w:val="24"/>
        </w:rPr>
      </w:pPr>
      <w:r>
        <w:rPr>
          <w:rFonts w:ascii="宋体" w:hAnsi="宋体" w:hint="eastAsia"/>
          <w:sz w:val="24"/>
          <w:szCs w:val="24"/>
        </w:rPr>
        <w:t>在党校培训期间，我院针对各项活动严抓纪律，整肃思想，没有出现无故旷课的现象；我院要求每位学员参加培训相关活动至少提前20分钟到指定地点集合，班组长至少提前30分钟到场组织签到；上课前每组组长清点本组学员到课情况，在结束前检查早退情况并将考勤表统一交给班长，由班长汇总上报至负责人，负责人统一记录；开学典礼、分组讨论、培训课期间，各位学员都能够认真听讲并做好相关笔记，下课后能够及时整理笔记和复习所学知识。现就各项培训进行总结。</w:t>
      </w:r>
    </w:p>
    <w:p w:rsidR="000D6D42" w:rsidRDefault="004E664C">
      <w:pPr>
        <w:spacing w:line="540" w:lineRule="exact"/>
        <w:ind w:firstLineChars="200" w:firstLine="482"/>
        <w:rPr>
          <w:rFonts w:ascii="宋体" w:hAnsi="宋体"/>
          <w:b/>
          <w:sz w:val="24"/>
          <w:szCs w:val="24"/>
        </w:rPr>
      </w:pPr>
      <w:r>
        <w:rPr>
          <w:rFonts w:ascii="宋体" w:hAnsi="宋体" w:hint="eastAsia"/>
          <w:b/>
          <w:sz w:val="24"/>
          <w:szCs w:val="24"/>
        </w:rPr>
        <w:t>一．开学典礼</w:t>
      </w:r>
    </w:p>
    <w:p w:rsidR="000D6D42" w:rsidRDefault="004E664C">
      <w:pPr>
        <w:spacing w:line="540" w:lineRule="exact"/>
        <w:ind w:firstLineChars="200" w:firstLine="480"/>
        <w:rPr>
          <w:rFonts w:ascii="宋体" w:hAnsi="宋体"/>
          <w:sz w:val="24"/>
          <w:szCs w:val="24"/>
        </w:rPr>
      </w:pPr>
      <w:r>
        <w:rPr>
          <w:rFonts w:ascii="宋体" w:hAnsi="宋体" w:hint="eastAsia"/>
          <w:sz w:val="24"/>
          <w:szCs w:val="24"/>
        </w:rPr>
        <w:t>本次入党积极分子培训开学典礼于2019年03月21日在立功楼3-2进行，各位学员均在上课前20分钟赶到了立功楼3-2，并于上课10分钟前完成签到。</w:t>
      </w:r>
    </w:p>
    <w:p w:rsidR="000D6D42" w:rsidRDefault="000D6D42">
      <w:pPr>
        <w:spacing w:line="540" w:lineRule="exact"/>
        <w:ind w:firstLineChars="200" w:firstLine="480"/>
        <w:rPr>
          <w:rFonts w:ascii="宋体" w:hAnsi="宋体"/>
          <w:sz w:val="24"/>
          <w:szCs w:val="24"/>
        </w:rPr>
      </w:pPr>
    </w:p>
    <w:p w:rsidR="000D6D42" w:rsidRDefault="000D6D42">
      <w:pPr>
        <w:spacing w:line="540" w:lineRule="exact"/>
        <w:ind w:firstLineChars="200" w:firstLine="482"/>
        <w:rPr>
          <w:rFonts w:ascii="宋体" w:hAnsi="宋体"/>
          <w:b/>
          <w:sz w:val="24"/>
          <w:szCs w:val="24"/>
        </w:rPr>
      </w:pPr>
    </w:p>
    <w:p w:rsidR="000D6D42" w:rsidRDefault="004E664C">
      <w:pPr>
        <w:spacing w:line="540" w:lineRule="exact"/>
        <w:ind w:firstLineChars="200" w:firstLine="482"/>
        <w:rPr>
          <w:rFonts w:ascii="宋体" w:hAnsi="宋体"/>
          <w:b/>
          <w:sz w:val="24"/>
          <w:szCs w:val="24"/>
        </w:rPr>
      </w:pPr>
      <w:r>
        <w:rPr>
          <w:rFonts w:ascii="宋体" w:hAnsi="宋体" w:hint="eastAsia"/>
          <w:b/>
          <w:sz w:val="24"/>
          <w:szCs w:val="24"/>
        </w:rPr>
        <w:t>二．党课学习</w:t>
      </w:r>
    </w:p>
    <w:p w:rsidR="000D6D42" w:rsidRDefault="004E664C">
      <w:pPr>
        <w:spacing w:line="540" w:lineRule="exact"/>
        <w:ind w:firstLineChars="200" w:firstLine="480"/>
        <w:rPr>
          <w:rFonts w:ascii="宋体" w:hAnsi="宋体"/>
          <w:sz w:val="24"/>
          <w:szCs w:val="24"/>
        </w:rPr>
      </w:pPr>
      <w:r>
        <w:rPr>
          <w:rFonts w:ascii="宋体" w:hAnsi="宋体" w:hint="eastAsia"/>
          <w:sz w:val="24"/>
          <w:szCs w:val="24"/>
        </w:rPr>
        <w:t>在立功楼3-2进行了两次党课学习，在五教2-4进行了两次党课学习，总计四次党课，主要是举办培训班的目的意义、明确历史使命积极加入中国共产党、学习党的历史铭记党的光辉历程等。各位学员上课均按时到达完成签到，在课上认真听讲，详细做笔记，完成相关内容的学习。</w:t>
      </w:r>
    </w:p>
    <w:p w:rsidR="000D6D42" w:rsidRDefault="004E664C">
      <w:pPr>
        <w:spacing w:line="540" w:lineRule="exact"/>
        <w:ind w:firstLineChars="200" w:firstLine="482"/>
        <w:rPr>
          <w:rFonts w:ascii="宋体" w:hAnsi="宋体"/>
          <w:b/>
          <w:sz w:val="24"/>
          <w:szCs w:val="24"/>
        </w:rPr>
      </w:pPr>
      <w:r>
        <w:rPr>
          <w:rFonts w:ascii="宋体" w:hAnsi="宋体" w:hint="eastAsia"/>
          <w:b/>
          <w:sz w:val="24"/>
          <w:szCs w:val="24"/>
        </w:rPr>
        <w:t>三．自学</w:t>
      </w:r>
    </w:p>
    <w:p w:rsidR="000D6D42" w:rsidRDefault="004E664C">
      <w:pPr>
        <w:spacing w:line="540" w:lineRule="exact"/>
        <w:ind w:firstLineChars="200" w:firstLine="480"/>
        <w:rPr>
          <w:rFonts w:ascii="宋体" w:hAnsi="宋体"/>
          <w:sz w:val="24"/>
          <w:szCs w:val="24"/>
        </w:rPr>
      </w:pPr>
      <w:r>
        <w:rPr>
          <w:rFonts w:ascii="宋体" w:hAnsi="宋体" w:hint="eastAsia"/>
          <w:sz w:val="24"/>
          <w:szCs w:val="24"/>
        </w:rPr>
        <w:t>2019年03月23日上午以及2019年04月13日于立功楼进行自学。自学的主要内容：《入党积极分子培训教材》、党的十九大精神和习近平新时代中国特色社会主义思想。各位学员均认真学习，并在学习之前充分准备了相关学习资料，在学习即将结束的时候，部分学员与大家分享自己的学习成果。</w:t>
      </w:r>
    </w:p>
    <w:p w:rsidR="000D6D42" w:rsidRDefault="004E664C">
      <w:pPr>
        <w:spacing w:line="540" w:lineRule="exact"/>
        <w:ind w:firstLineChars="200" w:firstLine="482"/>
        <w:rPr>
          <w:rFonts w:ascii="宋体" w:hAnsi="宋体"/>
          <w:b/>
          <w:sz w:val="24"/>
          <w:szCs w:val="24"/>
        </w:rPr>
      </w:pPr>
      <w:r>
        <w:rPr>
          <w:rFonts w:ascii="宋体" w:hAnsi="宋体" w:hint="eastAsia"/>
          <w:b/>
          <w:sz w:val="24"/>
          <w:szCs w:val="24"/>
        </w:rPr>
        <w:t>四．分组讨论</w:t>
      </w:r>
    </w:p>
    <w:p w:rsidR="000D6D42" w:rsidRDefault="004E664C">
      <w:pPr>
        <w:spacing w:line="540" w:lineRule="exact"/>
        <w:ind w:firstLineChars="200" w:firstLine="480"/>
        <w:rPr>
          <w:rFonts w:ascii="仿宋_GB2312" w:eastAsia="仿宋_GB2312" w:hAnsi="宋体"/>
          <w:sz w:val="32"/>
          <w:szCs w:val="32"/>
        </w:rPr>
      </w:pPr>
      <w:r>
        <w:rPr>
          <w:rFonts w:ascii="宋体" w:hAnsi="宋体" w:hint="eastAsia"/>
          <w:sz w:val="24"/>
          <w:szCs w:val="24"/>
        </w:rPr>
        <w:t>本次党校培训我院举行了两次分组讨论，讨论以小组为单位，结合实际，就</w:t>
      </w:r>
    </w:p>
    <w:p w:rsidR="000D6D42" w:rsidRDefault="004E664C">
      <w:pPr>
        <w:widowControl/>
        <w:adjustRightInd w:val="0"/>
        <w:snapToGrid w:val="0"/>
        <w:spacing w:line="560" w:lineRule="exact"/>
        <w:ind w:firstLineChars="200" w:firstLine="480"/>
        <w:jc w:val="left"/>
        <w:rPr>
          <w:rFonts w:ascii="宋体" w:hAnsi="宋体" w:cs="宋体"/>
          <w:sz w:val="24"/>
          <w:szCs w:val="24"/>
        </w:rPr>
      </w:pPr>
      <w:r>
        <w:rPr>
          <w:rFonts w:ascii="宋体" w:hAnsi="宋体" w:cs="宋体" w:hint="eastAsia"/>
          <w:sz w:val="24"/>
          <w:szCs w:val="24"/>
        </w:rPr>
        <w:t>1.结合实际，谈谈当代大学生的历史使命是什么？</w:t>
      </w:r>
    </w:p>
    <w:p w:rsidR="000D6D42" w:rsidRDefault="004E664C">
      <w:pPr>
        <w:spacing w:line="560" w:lineRule="exact"/>
        <w:ind w:firstLineChars="200" w:firstLine="480"/>
        <w:rPr>
          <w:rFonts w:ascii="宋体" w:hAnsi="宋体" w:cs="宋体"/>
          <w:sz w:val="24"/>
          <w:szCs w:val="24"/>
        </w:rPr>
      </w:pPr>
      <w:r>
        <w:rPr>
          <w:rFonts w:ascii="宋体" w:hAnsi="宋体" w:cs="宋体" w:hint="eastAsia"/>
          <w:sz w:val="24"/>
          <w:szCs w:val="24"/>
        </w:rPr>
        <w:t>2.为什么说加入中国共产党是当代大学生的正确选择？</w:t>
      </w:r>
    </w:p>
    <w:p w:rsidR="000D6D42" w:rsidRDefault="004E664C">
      <w:pPr>
        <w:spacing w:line="560" w:lineRule="exact"/>
        <w:ind w:firstLineChars="200" w:firstLine="480"/>
        <w:rPr>
          <w:rFonts w:ascii="宋体" w:hAnsi="宋体" w:cs="宋体"/>
          <w:sz w:val="24"/>
          <w:szCs w:val="24"/>
        </w:rPr>
      </w:pPr>
      <w:r>
        <w:rPr>
          <w:rFonts w:ascii="宋体" w:hAnsi="宋体" w:cs="宋体" w:hint="eastAsia"/>
          <w:sz w:val="24"/>
          <w:szCs w:val="24"/>
        </w:rPr>
        <w:t>3.入党积极分子为什么要认真学习党的历史？</w:t>
      </w:r>
    </w:p>
    <w:p w:rsidR="000D6D42" w:rsidRDefault="004E664C">
      <w:pPr>
        <w:spacing w:line="560" w:lineRule="exact"/>
        <w:ind w:firstLineChars="200" w:firstLine="480"/>
        <w:rPr>
          <w:rFonts w:ascii="宋体" w:hAnsi="宋体"/>
          <w:sz w:val="24"/>
          <w:szCs w:val="24"/>
        </w:rPr>
      </w:pPr>
      <w:r>
        <w:rPr>
          <w:rFonts w:ascii="宋体" w:hAnsi="宋体" w:cs="宋体" w:hint="eastAsia"/>
          <w:sz w:val="24"/>
          <w:szCs w:val="24"/>
        </w:rPr>
        <w:t>4.入党积极分子应如何做遵守党的纪律、继承和发扬党的优良传统与作风的模范？</w:t>
      </w:r>
    </w:p>
    <w:p w:rsidR="000D6D42" w:rsidRDefault="004E664C">
      <w:pPr>
        <w:spacing w:line="540" w:lineRule="exact"/>
        <w:ind w:firstLineChars="200" w:firstLine="480"/>
        <w:rPr>
          <w:rFonts w:ascii="宋体" w:hAnsi="宋体"/>
          <w:sz w:val="24"/>
          <w:szCs w:val="24"/>
        </w:rPr>
      </w:pPr>
      <w:r>
        <w:rPr>
          <w:rFonts w:ascii="宋体" w:hAnsi="宋体" w:hint="eastAsia"/>
          <w:sz w:val="24"/>
          <w:szCs w:val="24"/>
        </w:rPr>
        <w:t>四个具有引导和现实意义的主题进行了探讨。讨论中，学员们积极思考，主动发言，激烈辩论，充分的发挥了主观能动性。很多同学就这四个主题分别进行了发言，分组讨论最终在班组长的总结发言中结束。积极的思考和讨论使学员们交流了思想，端正了入党动机，明确了入党态度。</w:t>
      </w:r>
    </w:p>
    <w:p w:rsidR="000D6D42" w:rsidRDefault="004E664C">
      <w:pPr>
        <w:spacing w:line="540" w:lineRule="exact"/>
        <w:ind w:firstLineChars="200" w:firstLine="482"/>
        <w:rPr>
          <w:rFonts w:ascii="宋体" w:hAnsi="宋体"/>
          <w:b/>
          <w:sz w:val="24"/>
          <w:szCs w:val="24"/>
        </w:rPr>
      </w:pPr>
      <w:r>
        <w:rPr>
          <w:rFonts w:ascii="宋体" w:hAnsi="宋体" w:hint="eastAsia"/>
          <w:b/>
          <w:sz w:val="24"/>
          <w:szCs w:val="24"/>
        </w:rPr>
        <w:t>六．实践活动</w:t>
      </w:r>
    </w:p>
    <w:p w:rsidR="000D6D42" w:rsidRDefault="004E664C">
      <w:pPr>
        <w:spacing w:line="540" w:lineRule="exact"/>
        <w:ind w:firstLineChars="200" w:firstLine="480"/>
        <w:rPr>
          <w:rFonts w:ascii="宋体" w:hAnsi="宋体"/>
          <w:sz w:val="24"/>
          <w:szCs w:val="24"/>
        </w:rPr>
      </w:pPr>
      <w:r>
        <w:rPr>
          <w:rFonts w:ascii="宋体" w:hAnsi="宋体" w:hint="eastAsia"/>
          <w:sz w:val="24"/>
          <w:szCs w:val="24"/>
        </w:rPr>
        <w:t>本次培训的社会实践活动为给机电工程学院15级身患重病的李天赐学长进</w:t>
      </w:r>
      <w:r>
        <w:rPr>
          <w:rFonts w:ascii="宋体" w:hAnsi="宋体" w:hint="eastAsia"/>
          <w:sz w:val="24"/>
          <w:szCs w:val="24"/>
        </w:rPr>
        <w:lastRenderedPageBreak/>
        <w:t>行募捐，学员们积极地参与。每一位学员都认真对待本次实践活动，并响应周围同学，在学校内各个地方进行募捐，还响应了很多其他学院的同学进行了捐款，大家齐心协力，使得本次活动圆满完成。实践活动一方面锻炼了学员们的语言能力和团队协作能力，另一方面通过义务募捐使学员们认识到共产党全心全意为人民服务的宗旨，更懂得帮助他人，并增强了学员们的助人和奉献精神，更深刻的理解“为人民服务”的内涵。</w:t>
      </w:r>
    </w:p>
    <w:p w:rsidR="000D6D42" w:rsidRDefault="004E664C">
      <w:pPr>
        <w:spacing w:line="540" w:lineRule="exact"/>
        <w:ind w:firstLineChars="200" w:firstLine="482"/>
        <w:rPr>
          <w:rFonts w:ascii="宋体" w:hAnsi="宋体"/>
          <w:b/>
          <w:sz w:val="24"/>
          <w:szCs w:val="24"/>
        </w:rPr>
      </w:pPr>
      <w:r>
        <w:rPr>
          <w:rFonts w:ascii="宋体" w:hAnsi="宋体" w:hint="eastAsia"/>
          <w:b/>
          <w:sz w:val="24"/>
          <w:szCs w:val="24"/>
        </w:rPr>
        <w:t>七．结业考试</w:t>
      </w:r>
    </w:p>
    <w:p w:rsidR="000D6D42" w:rsidRDefault="004E664C">
      <w:pPr>
        <w:spacing w:line="540" w:lineRule="exact"/>
        <w:ind w:firstLineChars="200" w:firstLine="480"/>
        <w:rPr>
          <w:rFonts w:ascii="宋体" w:hAnsi="宋体"/>
          <w:sz w:val="24"/>
          <w:szCs w:val="24"/>
        </w:rPr>
      </w:pPr>
      <w:r>
        <w:rPr>
          <w:rFonts w:ascii="宋体" w:hAnsi="宋体" w:hint="eastAsia"/>
          <w:sz w:val="24"/>
          <w:szCs w:val="24"/>
        </w:rPr>
        <w:t>结业考试，我院学员发挥稳定，考出了自己的真实水平，并取得了较好的成绩。本期学员共130人，10名学员退班。结业考试实际参考人数为120人。其中90-100分63人占比52.5%、80-89分41人占比34.2%、70-79分15人占比12.5%、60-69分1人占比0.8%，无人不及格。</w:t>
      </w:r>
    </w:p>
    <w:p w:rsidR="000D6D42" w:rsidRDefault="004E664C">
      <w:pPr>
        <w:spacing w:line="540" w:lineRule="exact"/>
        <w:ind w:firstLineChars="200" w:firstLine="482"/>
        <w:rPr>
          <w:rFonts w:ascii="宋体" w:hAnsi="宋体"/>
          <w:b/>
          <w:sz w:val="24"/>
          <w:szCs w:val="24"/>
        </w:rPr>
      </w:pPr>
      <w:r>
        <w:rPr>
          <w:rFonts w:ascii="宋体" w:hAnsi="宋体" w:hint="eastAsia"/>
          <w:b/>
          <w:sz w:val="24"/>
          <w:szCs w:val="24"/>
        </w:rPr>
        <w:t>八．考勤总结</w:t>
      </w:r>
    </w:p>
    <w:p w:rsidR="000D6D42" w:rsidRDefault="004E664C">
      <w:pPr>
        <w:spacing w:line="540" w:lineRule="exact"/>
        <w:ind w:firstLineChars="200" w:firstLine="480"/>
        <w:rPr>
          <w:rFonts w:ascii="宋体" w:hAnsi="宋体"/>
          <w:sz w:val="24"/>
          <w:szCs w:val="24"/>
        </w:rPr>
      </w:pPr>
      <w:r>
        <w:rPr>
          <w:rFonts w:ascii="宋体" w:hAnsi="宋体" w:hint="eastAsia"/>
          <w:sz w:val="24"/>
          <w:szCs w:val="24"/>
        </w:rPr>
        <w:t>本次入党积极分子培训考勤优秀，无迟到、早退、无故旷课现象。各位学员均按时到课，认真参与培训。</w:t>
      </w:r>
    </w:p>
    <w:p w:rsidR="000D6D42" w:rsidRDefault="004E664C">
      <w:pPr>
        <w:spacing w:line="540" w:lineRule="exact"/>
        <w:ind w:firstLineChars="200" w:firstLine="482"/>
        <w:rPr>
          <w:rFonts w:ascii="宋体" w:hAnsi="宋体"/>
          <w:b/>
          <w:sz w:val="24"/>
          <w:szCs w:val="24"/>
        </w:rPr>
      </w:pPr>
      <w:r>
        <w:rPr>
          <w:rFonts w:ascii="宋体" w:hAnsi="宋体" w:hint="eastAsia"/>
          <w:b/>
          <w:sz w:val="24"/>
          <w:szCs w:val="24"/>
        </w:rPr>
        <w:t>九．不足与改正</w:t>
      </w:r>
    </w:p>
    <w:p w:rsidR="000D6D42" w:rsidRDefault="004E664C">
      <w:pPr>
        <w:spacing w:line="540" w:lineRule="exact"/>
        <w:ind w:firstLineChars="200" w:firstLine="480"/>
        <w:rPr>
          <w:rFonts w:ascii="宋体" w:hAnsi="宋体"/>
          <w:sz w:val="24"/>
          <w:szCs w:val="24"/>
        </w:rPr>
      </w:pPr>
      <w:r>
        <w:rPr>
          <w:rFonts w:ascii="宋体" w:hAnsi="宋体" w:hint="eastAsia"/>
          <w:sz w:val="24"/>
          <w:szCs w:val="24"/>
        </w:rPr>
        <w:t>此次培训班的工作已经结束，我院在肯定工作成绩的同时，也在不断发现和改正工作上的不足与缺陷，促进以后的工作中进一步完善。以下是本次工作中存在的问题：</w:t>
      </w:r>
    </w:p>
    <w:p w:rsidR="000D6D42" w:rsidRDefault="004E664C">
      <w:pPr>
        <w:spacing w:line="540" w:lineRule="exact"/>
        <w:ind w:firstLineChars="200" w:firstLine="480"/>
        <w:rPr>
          <w:rFonts w:ascii="宋体" w:hAnsi="宋体"/>
          <w:sz w:val="24"/>
          <w:szCs w:val="24"/>
        </w:rPr>
      </w:pPr>
      <w:r>
        <w:rPr>
          <w:rFonts w:ascii="宋体" w:hAnsi="宋体" w:hint="eastAsia"/>
          <w:sz w:val="24"/>
          <w:szCs w:val="24"/>
        </w:rPr>
        <w:t>1.入党积极分子培训的实践活动募捐的方式是第一次，还是存在些许问题；</w:t>
      </w:r>
    </w:p>
    <w:p w:rsidR="000D6D42" w:rsidRDefault="004E664C">
      <w:pPr>
        <w:spacing w:line="540" w:lineRule="exact"/>
        <w:ind w:firstLineChars="200" w:firstLine="480"/>
        <w:rPr>
          <w:rFonts w:ascii="宋体" w:hAnsi="宋体"/>
          <w:sz w:val="24"/>
          <w:szCs w:val="24"/>
        </w:rPr>
      </w:pPr>
      <w:r>
        <w:rPr>
          <w:rFonts w:ascii="宋体" w:hAnsi="宋体" w:hint="eastAsia"/>
          <w:sz w:val="24"/>
          <w:szCs w:val="24"/>
        </w:rPr>
        <w:t>2.部分学员复习不够，结业考试成绩还有进一步提升的空间；</w:t>
      </w:r>
    </w:p>
    <w:p w:rsidR="000D6D42" w:rsidRDefault="004E664C">
      <w:pPr>
        <w:spacing w:line="540" w:lineRule="exact"/>
        <w:ind w:firstLineChars="200" w:firstLine="480"/>
        <w:rPr>
          <w:rFonts w:ascii="宋体" w:hAnsi="宋体"/>
          <w:sz w:val="24"/>
          <w:szCs w:val="24"/>
        </w:rPr>
      </w:pPr>
      <w:r>
        <w:rPr>
          <w:rFonts w:ascii="宋体" w:hAnsi="宋体" w:hint="eastAsia"/>
          <w:sz w:val="24"/>
          <w:szCs w:val="24"/>
        </w:rPr>
        <w:t>机电工程学院将在以后做出如下改善和努力：</w:t>
      </w:r>
    </w:p>
    <w:p w:rsidR="000D6D42" w:rsidRDefault="004E664C">
      <w:pPr>
        <w:spacing w:line="540" w:lineRule="exact"/>
        <w:ind w:firstLineChars="200" w:firstLine="480"/>
        <w:rPr>
          <w:rFonts w:ascii="宋体" w:hAnsi="宋体"/>
          <w:sz w:val="24"/>
          <w:szCs w:val="24"/>
        </w:rPr>
      </w:pPr>
      <w:r>
        <w:rPr>
          <w:rFonts w:ascii="宋体" w:hAnsi="宋体" w:hint="eastAsia"/>
          <w:sz w:val="24"/>
          <w:szCs w:val="24"/>
        </w:rPr>
        <w:t>1.下一次培训将广泛征集入党积极分子培训实践活动的新点子，多准备，并积极展开，争取让培训进一步落到每一个学员；</w:t>
      </w:r>
    </w:p>
    <w:p w:rsidR="000D6D42" w:rsidRDefault="004E664C">
      <w:pPr>
        <w:spacing w:line="540" w:lineRule="exact"/>
        <w:ind w:firstLineChars="200" w:firstLine="480"/>
        <w:rPr>
          <w:rFonts w:ascii="宋体" w:hAnsi="宋体"/>
          <w:sz w:val="24"/>
          <w:szCs w:val="24"/>
        </w:rPr>
      </w:pPr>
      <w:r>
        <w:rPr>
          <w:rFonts w:ascii="宋体" w:hAnsi="宋体" w:hint="eastAsia"/>
          <w:sz w:val="24"/>
          <w:szCs w:val="24"/>
        </w:rPr>
        <w:t>2.及时检查各位学员的复习情况以及课后笔记，了解他们对每一堂课的内容的掌握情况，督促他们复习，整体提升学员考试成绩。</w:t>
      </w:r>
    </w:p>
    <w:p w:rsidR="000D6D42" w:rsidRDefault="004E664C">
      <w:pPr>
        <w:spacing w:line="540" w:lineRule="exact"/>
        <w:ind w:firstLineChars="200" w:firstLine="480"/>
        <w:rPr>
          <w:rFonts w:ascii="宋体" w:hAnsi="宋体"/>
          <w:sz w:val="24"/>
          <w:szCs w:val="24"/>
        </w:rPr>
      </w:pPr>
      <w:r>
        <w:rPr>
          <w:rFonts w:ascii="宋体" w:hAnsi="宋体" w:hint="eastAsia"/>
          <w:sz w:val="24"/>
          <w:szCs w:val="24"/>
        </w:rPr>
        <w:lastRenderedPageBreak/>
        <w:t>3.学院进一步加强与党校进行沟通，将工作每一个容易疏漏的环节均记录在工作细则里面，努力完善我院工作，圆满完成校党委交给学院的任务。</w:t>
      </w:r>
    </w:p>
    <w:p w:rsidR="000D6D42" w:rsidRDefault="004E664C">
      <w:pPr>
        <w:pStyle w:val="2"/>
        <w:widowControl/>
        <w:shd w:val="clear" w:color="auto" w:fill="FFFFFF"/>
        <w:spacing w:before="0" w:beforeAutospacing="0" w:after="0" w:afterAutospacing="0" w:line="600" w:lineRule="atLeast"/>
        <w:ind w:firstLineChars="200" w:firstLine="480"/>
        <w:rPr>
          <w:b w:val="0"/>
          <w:kern w:val="2"/>
          <w:sz w:val="24"/>
          <w:szCs w:val="24"/>
        </w:rPr>
      </w:pPr>
      <w:r>
        <w:rPr>
          <w:rFonts w:hint="eastAsia"/>
          <w:b w:val="0"/>
          <w:kern w:val="2"/>
          <w:sz w:val="24"/>
          <w:szCs w:val="24"/>
        </w:rPr>
        <w:t>第36期入党积极分子培训班圆满结束，本次培训达到了预期目的，为党校学员的成长与进步打下了良好的思想和理论基础。在培训过程中，机电工程学院的入党积极分析表现出了积极进取的精神风貌，并取得了良好的成绩，全院师生不忘初心、砥砺奋进、争取党务工作再上新台阶！</w:t>
      </w:r>
    </w:p>
    <w:p w:rsidR="000D6D42" w:rsidRDefault="000D6D42">
      <w:pPr>
        <w:spacing w:line="540" w:lineRule="exact"/>
        <w:ind w:firstLineChars="200" w:firstLine="480"/>
        <w:rPr>
          <w:rFonts w:ascii="宋体" w:hAnsi="宋体"/>
          <w:sz w:val="24"/>
          <w:szCs w:val="24"/>
        </w:rPr>
      </w:pPr>
    </w:p>
    <w:p w:rsidR="000D6D42" w:rsidRDefault="000D6D42">
      <w:pPr>
        <w:rPr>
          <w:rFonts w:ascii="宋体" w:hAnsi="宋体"/>
          <w:sz w:val="24"/>
          <w:szCs w:val="24"/>
        </w:rPr>
      </w:pPr>
    </w:p>
    <w:p w:rsidR="000D6D42" w:rsidRDefault="004E664C">
      <w:pPr>
        <w:rPr>
          <w:rFonts w:ascii="宋体" w:hAnsi="宋体"/>
          <w:sz w:val="24"/>
          <w:szCs w:val="24"/>
        </w:rPr>
      </w:pPr>
      <w:r>
        <w:rPr>
          <w:rFonts w:ascii="宋体" w:hAnsi="宋体" w:hint="eastAsia"/>
          <w:sz w:val="24"/>
          <w:szCs w:val="24"/>
        </w:rPr>
        <w:t>附表：</w:t>
      </w:r>
      <w:r w:rsidR="00704426" w:rsidRPr="00704426">
        <w:rPr>
          <w:rFonts w:ascii="宋体" w:hAnsi="宋体" w:hint="eastAsia"/>
          <w:sz w:val="24"/>
          <w:szCs w:val="24"/>
        </w:rPr>
        <w:t>机电工程学院2019年上半年</w:t>
      </w:r>
      <w:r>
        <w:rPr>
          <w:rFonts w:ascii="宋体" w:hAnsi="宋体" w:hint="eastAsia"/>
          <w:sz w:val="24"/>
          <w:szCs w:val="24"/>
        </w:rPr>
        <w:t>入党积极分子培训考试成绩分析表</w:t>
      </w:r>
    </w:p>
    <w:p w:rsidR="000D6D42" w:rsidRDefault="000D6D42" w:rsidP="00704426">
      <w:pPr>
        <w:adjustRightInd w:val="0"/>
        <w:snapToGrid w:val="0"/>
        <w:spacing w:beforeLines="100" w:line="360" w:lineRule="auto"/>
        <w:rPr>
          <w:sz w:val="28"/>
          <w:szCs w:val="28"/>
        </w:rPr>
      </w:pPr>
    </w:p>
    <w:p w:rsidR="000D6D42" w:rsidRPr="00704426" w:rsidRDefault="000D6D42" w:rsidP="00704426">
      <w:pPr>
        <w:adjustRightInd w:val="0"/>
        <w:snapToGrid w:val="0"/>
        <w:spacing w:beforeLines="100" w:line="360" w:lineRule="auto"/>
        <w:rPr>
          <w:sz w:val="28"/>
          <w:szCs w:val="28"/>
        </w:rPr>
      </w:pPr>
    </w:p>
    <w:p w:rsidR="000D6D42" w:rsidRDefault="000D6D42">
      <w:pPr>
        <w:jc w:val="center"/>
        <w:rPr>
          <w:rFonts w:ascii="宋体" w:hAnsi="宋体"/>
          <w:b/>
          <w:bCs/>
          <w:sz w:val="36"/>
          <w:szCs w:val="36"/>
        </w:rPr>
      </w:pPr>
    </w:p>
    <w:p w:rsidR="000D6D42" w:rsidRDefault="000D6D42">
      <w:pPr>
        <w:jc w:val="center"/>
        <w:rPr>
          <w:rFonts w:ascii="宋体" w:hAnsi="宋体"/>
          <w:b/>
          <w:bCs/>
          <w:sz w:val="36"/>
          <w:szCs w:val="36"/>
        </w:rPr>
      </w:pPr>
    </w:p>
    <w:p w:rsidR="000D6D42" w:rsidRDefault="000D6D42">
      <w:pPr>
        <w:jc w:val="center"/>
        <w:rPr>
          <w:rFonts w:ascii="宋体" w:hAnsi="宋体"/>
          <w:b/>
          <w:bCs/>
          <w:sz w:val="36"/>
          <w:szCs w:val="36"/>
        </w:rPr>
      </w:pPr>
    </w:p>
    <w:p w:rsidR="000D6D42" w:rsidRDefault="000D6D42">
      <w:pPr>
        <w:rPr>
          <w:rFonts w:ascii="宋体" w:hAnsi="宋体"/>
          <w:sz w:val="28"/>
          <w:szCs w:val="28"/>
        </w:rPr>
      </w:pPr>
    </w:p>
    <w:p w:rsidR="000D6D42" w:rsidRDefault="000D6D42">
      <w:pPr>
        <w:rPr>
          <w:rFonts w:ascii="宋体" w:hAnsi="宋体"/>
          <w:sz w:val="28"/>
          <w:szCs w:val="28"/>
        </w:rPr>
      </w:pPr>
    </w:p>
    <w:p w:rsidR="000D6D42" w:rsidRDefault="000D6D42">
      <w:pPr>
        <w:rPr>
          <w:rFonts w:ascii="宋体" w:hAnsi="宋体"/>
          <w:sz w:val="28"/>
          <w:szCs w:val="28"/>
        </w:rPr>
      </w:pPr>
    </w:p>
    <w:p w:rsidR="000D6D42" w:rsidRDefault="000D6D42">
      <w:pPr>
        <w:rPr>
          <w:rFonts w:ascii="宋体" w:hAnsi="宋体"/>
          <w:sz w:val="28"/>
          <w:szCs w:val="28"/>
        </w:rPr>
      </w:pPr>
    </w:p>
    <w:p w:rsidR="000D6D42" w:rsidRDefault="000D6D42">
      <w:pPr>
        <w:rPr>
          <w:rFonts w:ascii="宋体" w:hAnsi="宋体"/>
          <w:sz w:val="28"/>
          <w:szCs w:val="28"/>
        </w:rPr>
      </w:pPr>
    </w:p>
    <w:p w:rsidR="000D6D42" w:rsidRDefault="000D6D42">
      <w:pPr>
        <w:rPr>
          <w:rFonts w:ascii="宋体" w:hAnsi="宋体"/>
          <w:sz w:val="28"/>
          <w:szCs w:val="28"/>
        </w:rPr>
      </w:pPr>
    </w:p>
    <w:p w:rsidR="000D6D42" w:rsidRDefault="000D6D42">
      <w:pPr>
        <w:rPr>
          <w:rFonts w:ascii="宋体" w:hAnsi="宋体"/>
          <w:sz w:val="28"/>
          <w:szCs w:val="28"/>
        </w:rPr>
      </w:pPr>
    </w:p>
    <w:p w:rsidR="000D6D42" w:rsidRDefault="000D6D42">
      <w:pPr>
        <w:rPr>
          <w:rFonts w:ascii="宋体" w:hAnsi="宋体"/>
          <w:sz w:val="28"/>
          <w:szCs w:val="28"/>
        </w:rPr>
      </w:pPr>
    </w:p>
    <w:p w:rsidR="000D6D42" w:rsidRDefault="000D6D42">
      <w:pPr>
        <w:rPr>
          <w:rFonts w:ascii="宋体" w:hAnsi="宋体"/>
          <w:sz w:val="28"/>
          <w:szCs w:val="28"/>
        </w:rPr>
      </w:pPr>
    </w:p>
    <w:p w:rsidR="000D6D42" w:rsidRPr="004E664C" w:rsidRDefault="000D6D42">
      <w:pPr>
        <w:rPr>
          <w:rFonts w:ascii="宋体" w:hAnsi="宋体"/>
          <w:sz w:val="28"/>
          <w:szCs w:val="28"/>
        </w:rPr>
      </w:pPr>
    </w:p>
    <w:p w:rsidR="000D6D42" w:rsidRDefault="004E664C">
      <w:pPr>
        <w:rPr>
          <w:rFonts w:ascii="宋体" w:hAnsi="宋体"/>
          <w:sz w:val="28"/>
          <w:szCs w:val="28"/>
        </w:rPr>
      </w:pPr>
      <w:r>
        <w:rPr>
          <w:rFonts w:ascii="宋体" w:hAnsi="宋体" w:hint="eastAsia"/>
          <w:sz w:val="28"/>
          <w:szCs w:val="28"/>
        </w:rPr>
        <w:t>附表：</w:t>
      </w:r>
    </w:p>
    <w:p w:rsidR="000D6D42" w:rsidRDefault="000D6D42">
      <w:pPr>
        <w:jc w:val="center"/>
        <w:rPr>
          <w:rFonts w:ascii="宋体" w:hAnsi="宋体"/>
          <w:b/>
          <w:bCs/>
          <w:sz w:val="36"/>
          <w:szCs w:val="36"/>
        </w:rPr>
      </w:pPr>
    </w:p>
    <w:p w:rsidR="00704426" w:rsidRDefault="00704426">
      <w:pPr>
        <w:jc w:val="center"/>
        <w:rPr>
          <w:rFonts w:ascii="宋体" w:hAnsi="宋体" w:hint="eastAsia"/>
          <w:b/>
          <w:bCs/>
          <w:sz w:val="36"/>
          <w:szCs w:val="36"/>
        </w:rPr>
      </w:pPr>
      <w:r w:rsidRPr="00704426">
        <w:rPr>
          <w:rFonts w:ascii="宋体" w:hAnsi="宋体" w:hint="eastAsia"/>
          <w:b/>
          <w:bCs/>
          <w:sz w:val="36"/>
          <w:szCs w:val="36"/>
        </w:rPr>
        <w:t>机电工程学院2019年上半年</w:t>
      </w:r>
      <w:r w:rsidR="004E664C">
        <w:rPr>
          <w:rFonts w:ascii="宋体" w:hAnsi="宋体" w:hint="eastAsia"/>
          <w:b/>
          <w:bCs/>
          <w:sz w:val="36"/>
          <w:szCs w:val="36"/>
        </w:rPr>
        <w:t>入党积极分子培训</w:t>
      </w:r>
    </w:p>
    <w:p w:rsidR="000D6D42" w:rsidRDefault="004E664C">
      <w:pPr>
        <w:jc w:val="center"/>
        <w:rPr>
          <w:rFonts w:ascii="宋体" w:hAnsi="宋体"/>
          <w:b/>
          <w:bCs/>
          <w:sz w:val="36"/>
          <w:szCs w:val="36"/>
        </w:rPr>
      </w:pPr>
      <w:r>
        <w:rPr>
          <w:rFonts w:ascii="宋体" w:hAnsi="宋体" w:hint="eastAsia"/>
          <w:b/>
          <w:bCs/>
          <w:sz w:val="36"/>
          <w:szCs w:val="36"/>
        </w:rPr>
        <w:t>考试成绩分析表</w:t>
      </w:r>
    </w:p>
    <w:p w:rsidR="000D6D42" w:rsidRDefault="000D6D42">
      <w:pPr>
        <w:jc w:val="left"/>
      </w:pPr>
    </w:p>
    <w:tbl>
      <w:tblPr>
        <w:tblpPr w:leftFromText="180" w:rightFromText="180" w:vertAnchor="text" w:horzAnchor="page" w:tblpX="1530" w:tblpY="554"/>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563"/>
        <w:gridCol w:w="709"/>
        <w:gridCol w:w="513"/>
        <w:gridCol w:w="763"/>
        <w:gridCol w:w="567"/>
        <w:gridCol w:w="854"/>
        <w:gridCol w:w="566"/>
        <w:gridCol w:w="851"/>
        <w:gridCol w:w="425"/>
        <w:gridCol w:w="709"/>
        <w:gridCol w:w="425"/>
        <w:gridCol w:w="425"/>
        <w:gridCol w:w="425"/>
        <w:gridCol w:w="567"/>
      </w:tblGrid>
      <w:tr w:rsidR="000D6D42">
        <w:trPr>
          <w:trHeight w:val="823"/>
        </w:trPr>
        <w:tc>
          <w:tcPr>
            <w:tcW w:w="818" w:type="dxa"/>
            <w:vMerge w:val="restart"/>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学院名称</w:t>
            </w:r>
          </w:p>
        </w:tc>
        <w:tc>
          <w:tcPr>
            <w:tcW w:w="563" w:type="dxa"/>
            <w:vMerge w:val="restart"/>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参考人数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D6D42" w:rsidRDefault="004E664C">
            <w:pPr>
              <w:ind w:right="120"/>
              <w:jc w:val="center"/>
              <w:rPr>
                <w:rFonts w:ascii="宋体" w:hAnsi="宋体"/>
                <w:szCs w:val="21"/>
              </w:rPr>
            </w:pPr>
            <w:r>
              <w:rPr>
                <w:rFonts w:ascii="宋体" w:hAnsi="宋体" w:hint="eastAsia"/>
                <w:szCs w:val="21"/>
              </w:rPr>
              <w:t>通过率</w:t>
            </w:r>
          </w:p>
          <w:p w:rsidR="000D6D42" w:rsidRDefault="004E664C">
            <w:pPr>
              <w:ind w:right="120"/>
              <w:jc w:val="center"/>
              <w:rPr>
                <w:rFonts w:ascii="宋体" w:hAnsi="宋体"/>
                <w:szCs w:val="21"/>
              </w:rPr>
            </w:pPr>
            <w:r>
              <w:rPr>
                <w:rFonts w:ascii="宋体" w:hAnsi="宋体" w:hint="eastAsia"/>
                <w:szCs w:val="21"/>
              </w:rPr>
              <w:t>%</w:t>
            </w:r>
          </w:p>
        </w:tc>
        <w:tc>
          <w:tcPr>
            <w:tcW w:w="7090" w:type="dxa"/>
            <w:gridSpan w:val="12"/>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考试成绩分析</w:t>
            </w:r>
          </w:p>
        </w:tc>
      </w:tr>
      <w:tr w:rsidR="000D6D42">
        <w:trPr>
          <w:trHeight w:hRule="exact" w:val="599"/>
        </w:trPr>
        <w:tc>
          <w:tcPr>
            <w:tcW w:w="818" w:type="dxa"/>
            <w:vMerge/>
            <w:tcBorders>
              <w:top w:val="single" w:sz="4" w:space="0" w:color="auto"/>
              <w:left w:val="single" w:sz="4" w:space="0" w:color="auto"/>
              <w:bottom w:val="single" w:sz="4" w:space="0" w:color="auto"/>
              <w:right w:val="single" w:sz="4" w:space="0" w:color="auto"/>
            </w:tcBorders>
            <w:vAlign w:val="center"/>
          </w:tcPr>
          <w:p w:rsidR="000D6D42" w:rsidRDefault="000D6D42">
            <w:pPr>
              <w:widowControl/>
              <w:jc w:val="left"/>
              <w:rPr>
                <w:rFonts w:ascii="宋体" w:hAnsi="宋体"/>
                <w:szCs w:val="21"/>
              </w:rPr>
            </w:pPr>
          </w:p>
        </w:tc>
        <w:tc>
          <w:tcPr>
            <w:tcW w:w="563" w:type="dxa"/>
            <w:vMerge/>
            <w:tcBorders>
              <w:top w:val="single" w:sz="4" w:space="0" w:color="auto"/>
              <w:left w:val="single" w:sz="4" w:space="0" w:color="auto"/>
              <w:bottom w:val="single" w:sz="4" w:space="0" w:color="auto"/>
              <w:right w:val="single" w:sz="4" w:space="0" w:color="auto"/>
            </w:tcBorders>
            <w:vAlign w:val="center"/>
          </w:tcPr>
          <w:p w:rsidR="000D6D42" w:rsidRDefault="000D6D42">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D6D42" w:rsidRDefault="000D6D42">
            <w:pPr>
              <w:widowControl/>
              <w:jc w:val="left"/>
              <w:rPr>
                <w:rFonts w:ascii="宋体" w:hAnsi="宋体"/>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90分以上</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80-89分</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70-79分</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60-69分</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不及格</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未考</w:t>
            </w:r>
          </w:p>
        </w:tc>
      </w:tr>
      <w:tr w:rsidR="000D6D42">
        <w:trPr>
          <w:trHeight w:hRule="exact" w:val="1150"/>
        </w:trPr>
        <w:tc>
          <w:tcPr>
            <w:tcW w:w="818" w:type="dxa"/>
            <w:vMerge/>
            <w:tcBorders>
              <w:top w:val="single" w:sz="4" w:space="0" w:color="auto"/>
              <w:left w:val="single" w:sz="4" w:space="0" w:color="auto"/>
              <w:bottom w:val="single" w:sz="4" w:space="0" w:color="auto"/>
              <w:right w:val="single" w:sz="4" w:space="0" w:color="auto"/>
            </w:tcBorders>
            <w:vAlign w:val="center"/>
          </w:tcPr>
          <w:p w:rsidR="000D6D42" w:rsidRDefault="000D6D42">
            <w:pPr>
              <w:widowControl/>
              <w:jc w:val="left"/>
              <w:rPr>
                <w:rFonts w:ascii="宋体" w:hAnsi="宋体"/>
                <w:szCs w:val="21"/>
              </w:rPr>
            </w:pPr>
          </w:p>
        </w:tc>
        <w:tc>
          <w:tcPr>
            <w:tcW w:w="563" w:type="dxa"/>
            <w:vMerge/>
            <w:tcBorders>
              <w:top w:val="single" w:sz="4" w:space="0" w:color="auto"/>
              <w:left w:val="single" w:sz="4" w:space="0" w:color="auto"/>
              <w:bottom w:val="single" w:sz="4" w:space="0" w:color="auto"/>
              <w:right w:val="single" w:sz="4" w:space="0" w:color="auto"/>
            </w:tcBorders>
            <w:vAlign w:val="center"/>
          </w:tcPr>
          <w:p w:rsidR="000D6D42" w:rsidRDefault="000D6D42">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D6D42" w:rsidRDefault="000D6D42">
            <w:pPr>
              <w:widowControl/>
              <w:jc w:val="left"/>
              <w:rPr>
                <w:rFonts w:ascii="宋体" w:hAnsi="宋体"/>
                <w:szCs w:val="21"/>
              </w:rPr>
            </w:pPr>
          </w:p>
        </w:tc>
        <w:tc>
          <w:tcPr>
            <w:tcW w:w="513" w:type="dxa"/>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人数</w:t>
            </w:r>
          </w:p>
        </w:tc>
        <w:tc>
          <w:tcPr>
            <w:tcW w:w="763" w:type="dxa"/>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人数</w:t>
            </w:r>
          </w:p>
        </w:tc>
        <w:tc>
          <w:tcPr>
            <w:tcW w:w="854" w:type="dxa"/>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人数</w:t>
            </w:r>
          </w:p>
        </w:tc>
        <w:tc>
          <w:tcPr>
            <w:tcW w:w="851" w:type="dxa"/>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人数</w:t>
            </w:r>
          </w:p>
        </w:tc>
        <w:tc>
          <w:tcPr>
            <w:tcW w:w="709" w:type="dxa"/>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人数</w:t>
            </w:r>
          </w:p>
        </w:tc>
        <w:tc>
          <w:tcPr>
            <w:tcW w:w="425" w:type="dxa"/>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人数</w:t>
            </w:r>
          </w:p>
        </w:tc>
        <w:tc>
          <w:tcPr>
            <w:tcW w:w="567" w:type="dxa"/>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w:t>
            </w:r>
          </w:p>
        </w:tc>
      </w:tr>
      <w:tr w:rsidR="000D6D42">
        <w:trPr>
          <w:trHeight w:hRule="exact" w:val="784"/>
        </w:trPr>
        <w:tc>
          <w:tcPr>
            <w:tcW w:w="818" w:type="dxa"/>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机电学院</w:t>
            </w:r>
          </w:p>
        </w:tc>
        <w:tc>
          <w:tcPr>
            <w:tcW w:w="563" w:type="dxa"/>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120</w:t>
            </w:r>
          </w:p>
        </w:tc>
        <w:tc>
          <w:tcPr>
            <w:tcW w:w="709" w:type="dxa"/>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100%</w:t>
            </w:r>
          </w:p>
        </w:tc>
        <w:tc>
          <w:tcPr>
            <w:tcW w:w="513" w:type="dxa"/>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63</w:t>
            </w:r>
          </w:p>
        </w:tc>
        <w:tc>
          <w:tcPr>
            <w:tcW w:w="763" w:type="dxa"/>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52.5%</w:t>
            </w:r>
          </w:p>
        </w:tc>
        <w:tc>
          <w:tcPr>
            <w:tcW w:w="567" w:type="dxa"/>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41</w:t>
            </w:r>
          </w:p>
        </w:tc>
        <w:tc>
          <w:tcPr>
            <w:tcW w:w="854" w:type="dxa"/>
            <w:tcBorders>
              <w:top w:val="single" w:sz="4" w:space="0" w:color="auto"/>
              <w:left w:val="single" w:sz="4" w:space="0" w:color="auto"/>
              <w:bottom w:val="single" w:sz="4" w:space="0" w:color="auto"/>
              <w:right w:val="single" w:sz="4" w:space="0" w:color="auto"/>
            </w:tcBorders>
            <w:vAlign w:val="center"/>
          </w:tcPr>
          <w:p w:rsidR="000D6D42" w:rsidRDefault="004E664C">
            <w:pPr>
              <w:rPr>
                <w:rFonts w:ascii="宋体" w:hAnsi="宋体"/>
                <w:szCs w:val="21"/>
              </w:rPr>
            </w:pPr>
            <w:r>
              <w:rPr>
                <w:rFonts w:ascii="宋体" w:hAnsi="宋体" w:hint="eastAsia"/>
                <w:szCs w:val="21"/>
              </w:rPr>
              <w:t>34.2%</w:t>
            </w:r>
          </w:p>
        </w:tc>
        <w:tc>
          <w:tcPr>
            <w:tcW w:w="566" w:type="dxa"/>
            <w:tcBorders>
              <w:top w:val="single" w:sz="4" w:space="0" w:color="auto"/>
              <w:left w:val="single" w:sz="4" w:space="0" w:color="auto"/>
              <w:bottom w:val="single" w:sz="4" w:space="0" w:color="auto"/>
              <w:right w:val="single" w:sz="4" w:space="0" w:color="auto"/>
            </w:tcBorders>
            <w:vAlign w:val="center"/>
          </w:tcPr>
          <w:p w:rsidR="000D6D42" w:rsidRDefault="004E664C">
            <w:pPr>
              <w:rPr>
                <w:rFonts w:ascii="宋体" w:hAnsi="宋体"/>
                <w:szCs w:val="21"/>
              </w:rPr>
            </w:pPr>
            <w:r>
              <w:rPr>
                <w:rFonts w:ascii="宋体" w:hAnsi="宋体" w:hint="eastAsia"/>
                <w:szCs w:val="21"/>
              </w:rPr>
              <w:t>15</w:t>
            </w:r>
          </w:p>
        </w:tc>
        <w:tc>
          <w:tcPr>
            <w:tcW w:w="851" w:type="dxa"/>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12.5%</w:t>
            </w:r>
          </w:p>
        </w:tc>
        <w:tc>
          <w:tcPr>
            <w:tcW w:w="425" w:type="dxa"/>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0.8%</w:t>
            </w:r>
          </w:p>
        </w:tc>
        <w:tc>
          <w:tcPr>
            <w:tcW w:w="425" w:type="dxa"/>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0</w:t>
            </w:r>
          </w:p>
        </w:tc>
        <w:tc>
          <w:tcPr>
            <w:tcW w:w="425" w:type="dxa"/>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0</w:t>
            </w:r>
          </w:p>
        </w:tc>
        <w:tc>
          <w:tcPr>
            <w:tcW w:w="425" w:type="dxa"/>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0</w:t>
            </w:r>
          </w:p>
        </w:tc>
        <w:tc>
          <w:tcPr>
            <w:tcW w:w="567" w:type="dxa"/>
            <w:tcBorders>
              <w:top w:val="single" w:sz="4" w:space="0" w:color="auto"/>
              <w:left w:val="single" w:sz="4" w:space="0" w:color="auto"/>
              <w:bottom w:val="single" w:sz="4" w:space="0" w:color="auto"/>
              <w:right w:val="single" w:sz="4" w:space="0" w:color="auto"/>
            </w:tcBorders>
            <w:vAlign w:val="center"/>
          </w:tcPr>
          <w:p w:rsidR="000D6D42" w:rsidRDefault="004E664C">
            <w:pPr>
              <w:jc w:val="center"/>
              <w:rPr>
                <w:rFonts w:ascii="宋体" w:hAnsi="宋体"/>
                <w:szCs w:val="21"/>
              </w:rPr>
            </w:pPr>
            <w:r>
              <w:rPr>
                <w:rFonts w:ascii="宋体" w:hAnsi="宋体" w:hint="eastAsia"/>
                <w:szCs w:val="21"/>
              </w:rPr>
              <w:t>0</w:t>
            </w:r>
          </w:p>
        </w:tc>
      </w:tr>
    </w:tbl>
    <w:p w:rsidR="000D6D42" w:rsidRDefault="000D6D42">
      <w:pPr>
        <w:rPr>
          <w:rFonts w:ascii="宋体" w:hAnsi="宋体" w:cs="宋体"/>
          <w:sz w:val="32"/>
          <w:szCs w:val="32"/>
        </w:rPr>
      </w:pPr>
    </w:p>
    <w:p w:rsidR="000D6D42" w:rsidRDefault="000D6D42">
      <w:pPr>
        <w:rPr>
          <w:rFonts w:ascii="宋体" w:hAnsi="宋体" w:cs="宋体"/>
          <w:sz w:val="32"/>
          <w:szCs w:val="32"/>
        </w:rPr>
      </w:pPr>
    </w:p>
    <w:p w:rsidR="000D6D42" w:rsidRDefault="000D6D42">
      <w:pPr>
        <w:rPr>
          <w:sz w:val="28"/>
          <w:szCs w:val="28"/>
        </w:rPr>
      </w:pPr>
    </w:p>
    <w:p w:rsidR="000D6D42" w:rsidRDefault="000D6D42">
      <w:pPr>
        <w:ind w:firstLineChars="200" w:firstLine="480"/>
        <w:jc w:val="right"/>
        <w:rPr>
          <w:rFonts w:ascii="宋体" w:hAnsi="宋体"/>
          <w:sz w:val="24"/>
          <w:szCs w:val="24"/>
        </w:rPr>
      </w:pPr>
    </w:p>
    <w:p w:rsidR="000D6D42" w:rsidRDefault="004E664C">
      <w:pPr>
        <w:ind w:firstLineChars="200" w:firstLine="480"/>
        <w:jc w:val="right"/>
        <w:rPr>
          <w:rFonts w:ascii="宋体" w:hAnsi="宋体"/>
          <w:sz w:val="24"/>
          <w:szCs w:val="24"/>
        </w:rPr>
      </w:pPr>
      <w:r>
        <w:rPr>
          <w:rFonts w:ascii="宋体" w:hAnsi="宋体" w:hint="eastAsia"/>
          <w:sz w:val="24"/>
          <w:szCs w:val="24"/>
        </w:rPr>
        <w:t>机电工程学院分党校</w:t>
      </w:r>
    </w:p>
    <w:p w:rsidR="000D6D42" w:rsidRDefault="004E664C">
      <w:pPr>
        <w:ind w:right="140" w:firstLineChars="200" w:firstLine="480"/>
        <w:jc w:val="right"/>
        <w:rPr>
          <w:rFonts w:ascii="宋体" w:hAnsi="宋体"/>
          <w:sz w:val="24"/>
          <w:szCs w:val="24"/>
        </w:rPr>
      </w:pPr>
      <w:r>
        <w:rPr>
          <w:rFonts w:ascii="宋体" w:hAnsi="宋体" w:hint="eastAsia"/>
          <w:sz w:val="24"/>
          <w:szCs w:val="24"/>
        </w:rPr>
        <w:t xml:space="preserve"> 2019年04月22日</w:t>
      </w:r>
    </w:p>
    <w:p w:rsidR="000D6D42" w:rsidRDefault="000D6D42">
      <w:pPr>
        <w:rPr>
          <w:rFonts w:ascii="宋体" w:hAnsi="宋体" w:cs="宋体"/>
          <w:sz w:val="32"/>
          <w:szCs w:val="32"/>
        </w:rPr>
      </w:pPr>
    </w:p>
    <w:p w:rsidR="000D6D42" w:rsidRDefault="000D6D42"/>
    <w:sectPr w:rsidR="000D6D42" w:rsidSect="00F361A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456" w:rsidRDefault="00B35456" w:rsidP="00704426">
      <w:r>
        <w:separator/>
      </w:r>
    </w:p>
  </w:endnote>
  <w:endnote w:type="continuationSeparator" w:id="1">
    <w:p w:rsidR="00B35456" w:rsidRDefault="00B35456" w:rsidP="007044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456" w:rsidRDefault="00B35456" w:rsidP="00704426">
      <w:r>
        <w:separator/>
      </w:r>
    </w:p>
  </w:footnote>
  <w:footnote w:type="continuationSeparator" w:id="1">
    <w:p w:rsidR="00B35456" w:rsidRDefault="00B35456" w:rsidP="007044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5CBB"/>
    <w:rsid w:val="000D6D42"/>
    <w:rsid w:val="001361DC"/>
    <w:rsid w:val="001815E6"/>
    <w:rsid w:val="001C3A2E"/>
    <w:rsid w:val="004E664C"/>
    <w:rsid w:val="005E5CBB"/>
    <w:rsid w:val="006C561A"/>
    <w:rsid w:val="00704426"/>
    <w:rsid w:val="007314B7"/>
    <w:rsid w:val="009423C0"/>
    <w:rsid w:val="00B35456"/>
    <w:rsid w:val="00BD5C5A"/>
    <w:rsid w:val="00C52FC7"/>
    <w:rsid w:val="00F33E39"/>
    <w:rsid w:val="00F361AF"/>
    <w:rsid w:val="555027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1AF"/>
    <w:pPr>
      <w:widowControl w:val="0"/>
      <w:jc w:val="both"/>
    </w:pPr>
    <w:rPr>
      <w:rFonts w:ascii="Calibri" w:eastAsia="宋体" w:hAnsi="Calibri" w:cs="Times New Roman"/>
      <w:kern w:val="2"/>
      <w:sz w:val="21"/>
    </w:rPr>
  </w:style>
  <w:style w:type="paragraph" w:styleId="2">
    <w:name w:val="heading 2"/>
    <w:basedOn w:val="a"/>
    <w:next w:val="a"/>
    <w:link w:val="2Char"/>
    <w:uiPriority w:val="9"/>
    <w:semiHidden/>
    <w:unhideWhenUsed/>
    <w:qFormat/>
    <w:rsid w:val="00F361AF"/>
    <w:pPr>
      <w:spacing w:before="100" w:beforeAutospacing="1" w:after="100" w:afterAutospacing="1"/>
      <w:jc w:val="left"/>
      <w:outlineLvl w:val="1"/>
    </w:pPr>
    <w:rPr>
      <w:rFonts w:ascii="宋体" w:hAnsi="宋体" w:cs="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F361AF"/>
    <w:rPr>
      <w:rFonts w:ascii="宋体" w:eastAsia="宋体" w:hAnsi="宋体" w:cs="宋体"/>
      <w:b/>
      <w:kern w:val="0"/>
      <w:sz w:val="36"/>
      <w:szCs w:val="36"/>
    </w:rPr>
  </w:style>
  <w:style w:type="paragraph" w:styleId="a3">
    <w:name w:val="header"/>
    <w:basedOn w:val="a"/>
    <w:link w:val="Char"/>
    <w:uiPriority w:val="99"/>
    <w:semiHidden/>
    <w:unhideWhenUsed/>
    <w:rsid w:val="007044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04426"/>
    <w:rPr>
      <w:rFonts w:ascii="Calibri" w:eastAsia="宋体" w:hAnsi="Calibri" w:cs="Times New Roman"/>
      <w:kern w:val="2"/>
      <w:sz w:val="18"/>
      <w:szCs w:val="18"/>
    </w:rPr>
  </w:style>
  <w:style w:type="paragraph" w:styleId="a4">
    <w:name w:val="footer"/>
    <w:basedOn w:val="a"/>
    <w:link w:val="Char0"/>
    <w:uiPriority w:val="99"/>
    <w:semiHidden/>
    <w:unhideWhenUsed/>
    <w:rsid w:val="0070442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04426"/>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5</cp:revision>
  <dcterms:created xsi:type="dcterms:W3CDTF">2018-11-06T10:19:00Z</dcterms:created>
  <dcterms:modified xsi:type="dcterms:W3CDTF">2020-11-03T10:04:00Z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